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D3" w:rsidRDefault="00F850CD" w:rsidP="004F6A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6A8B">
        <w:rPr>
          <w:rFonts w:cstheme="minorHAnsi"/>
          <w:b/>
          <w:sz w:val="24"/>
          <w:szCs w:val="24"/>
        </w:rPr>
        <w:t>BCGEU</w:t>
      </w:r>
      <w:r w:rsidR="00D676C2" w:rsidRPr="004F6A8B">
        <w:rPr>
          <w:rFonts w:cstheme="minorHAnsi"/>
          <w:b/>
          <w:sz w:val="24"/>
          <w:szCs w:val="24"/>
        </w:rPr>
        <w:t>/CSSEA</w:t>
      </w:r>
      <w:r w:rsidRPr="004F6A8B">
        <w:rPr>
          <w:rFonts w:cstheme="minorHAnsi"/>
          <w:b/>
          <w:sz w:val="24"/>
          <w:szCs w:val="24"/>
        </w:rPr>
        <w:t xml:space="preserve"> </w:t>
      </w:r>
      <w:r w:rsidR="00732B61" w:rsidRPr="004F6A8B">
        <w:rPr>
          <w:rFonts w:cstheme="minorHAnsi"/>
          <w:b/>
          <w:sz w:val="24"/>
          <w:szCs w:val="24"/>
        </w:rPr>
        <w:t>Scheduling Office/</w:t>
      </w:r>
      <w:r w:rsidR="006049AD" w:rsidRPr="004F6A8B">
        <w:rPr>
          <w:rFonts w:cstheme="minorHAnsi"/>
          <w:b/>
          <w:sz w:val="24"/>
          <w:szCs w:val="24"/>
        </w:rPr>
        <w:t>Strike Headquarter</w:t>
      </w:r>
      <w:r w:rsidR="00600036">
        <w:rPr>
          <w:rFonts w:cstheme="minorHAnsi"/>
          <w:b/>
          <w:sz w:val="24"/>
          <w:szCs w:val="24"/>
        </w:rPr>
        <w:t xml:space="preserve"> </w:t>
      </w:r>
      <w:r w:rsidR="006049AD" w:rsidRPr="004F6A8B">
        <w:rPr>
          <w:rFonts w:cstheme="minorHAnsi"/>
          <w:b/>
          <w:sz w:val="24"/>
          <w:szCs w:val="24"/>
        </w:rPr>
        <w:t>Agreement</w:t>
      </w:r>
    </w:p>
    <w:p w:rsidR="002059C0" w:rsidRPr="004F6A8B" w:rsidRDefault="002059C0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600036" w:rsidRDefault="00600036" w:rsidP="00600036">
      <w:pPr>
        <w:spacing w:after="0" w:line="240" w:lineRule="auto"/>
        <w:rPr>
          <w:rFonts w:cstheme="minorHAnsi"/>
          <w:sz w:val="24"/>
          <w:szCs w:val="24"/>
        </w:rPr>
      </w:pPr>
      <w:r w:rsidRPr="00155F81">
        <w:rPr>
          <w:rFonts w:cstheme="minorHAnsi"/>
          <w:b/>
          <w:sz w:val="24"/>
          <w:szCs w:val="24"/>
        </w:rPr>
        <w:t>Name of Employer:</w:t>
      </w:r>
      <w:r w:rsidR="00155F8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_____________________________________________________________</w:t>
      </w:r>
    </w:p>
    <w:p w:rsidR="00600036" w:rsidRDefault="00600036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D676C2" w:rsidRPr="004F6A8B" w:rsidRDefault="00D676C2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During a strike, the responsibility to schedule essential services staff transfers from the</w:t>
      </w:r>
      <w:r w:rsidR="00600036">
        <w:rPr>
          <w:rFonts w:cstheme="minorHAnsi"/>
          <w:sz w:val="24"/>
          <w:szCs w:val="24"/>
        </w:rPr>
        <w:t xml:space="preserve"> </w:t>
      </w:r>
      <w:r w:rsidRPr="004F6A8B">
        <w:rPr>
          <w:rFonts w:cstheme="minorHAnsi"/>
          <w:sz w:val="24"/>
          <w:szCs w:val="24"/>
        </w:rPr>
        <w:t>employer to the union. Therefore, the employer and union must mutually agree on the</w:t>
      </w:r>
      <w:r w:rsidR="00600036">
        <w:rPr>
          <w:rFonts w:cstheme="minorHAnsi"/>
          <w:sz w:val="24"/>
          <w:szCs w:val="24"/>
        </w:rPr>
        <w:t xml:space="preserve"> </w:t>
      </w:r>
      <w:r w:rsidRPr="004F6A8B">
        <w:rPr>
          <w:rFonts w:cstheme="minorHAnsi"/>
          <w:sz w:val="24"/>
          <w:szCs w:val="24"/>
        </w:rPr>
        <w:t xml:space="preserve">reasonable resources </w:t>
      </w:r>
      <w:r w:rsidR="00442750" w:rsidRPr="004F6A8B">
        <w:rPr>
          <w:rFonts w:cstheme="minorHAnsi"/>
          <w:sz w:val="24"/>
          <w:szCs w:val="24"/>
        </w:rPr>
        <w:t>necessary</w:t>
      </w:r>
      <w:r w:rsidRPr="004F6A8B">
        <w:rPr>
          <w:rFonts w:cstheme="minorHAnsi"/>
          <w:sz w:val="24"/>
          <w:szCs w:val="24"/>
        </w:rPr>
        <w:t xml:space="preserve"> to carry out the scheduling function</w:t>
      </w:r>
      <w:r w:rsidR="00AD359D" w:rsidRPr="004F6A8B">
        <w:rPr>
          <w:rFonts w:cstheme="minorHAnsi"/>
          <w:sz w:val="24"/>
          <w:szCs w:val="24"/>
        </w:rPr>
        <w:t>.</w:t>
      </w:r>
    </w:p>
    <w:p w:rsidR="00600036" w:rsidRDefault="00600036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665002" w:rsidRPr="004F6A8B" w:rsidRDefault="00665002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Two important resources for scheduling are the location and communications.</w:t>
      </w:r>
    </w:p>
    <w:p w:rsidR="00600036" w:rsidRDefault="00600036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665002" w:rsidRPr="004F6A8B" w:rsidRDefault="00665002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Examples of appropriate scheduling office</w:t>
      </w:r>
      <w:r w:rsidR="00600036">
        <w:rPr>
          <w:rFonts w:cstheme="minorHAnsi"/>
          <w:sz w:val="24"/>
          <w:szCs w:val="24"/>
        </w:rPr>
        <w:t>/strike headquarter</w:t>
      </w:r>
      <w:r w:rsidR="00732B61" w:rsidRPr="004F6A8B">
        <w:rPr>
          <w:rFonts w:cstheme="minorHAnsi"/>
          <w:sz w:val="24"/>
          <w:szCs w:val="24"/>
        </w:rPr>
        <w:t xml:space="preserve"> locations</w:t>
      </w:r>
      <w:r w:rsidRPr="004F6A8B">
        <w:rPr>
          <w:rFonts w:cstheme="minorHAnsi"/>
          <w:sz w:val="24"/>
          <w:szCs w:val="24"/>
        </w:rPr>
        <w:t xml:space="preserve"> include:</w:t>
      </w:r>
    </w:p>
    <w:p w:rsidR="00B84B87" w:rsidRPr="004F6A8B" w:rsidRDefault="00665002" w:rsidP="006000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A meeting room or office at the employer’s site</w:t>
      </w:r>
    </w:p>
    <w:p w:rsidR="00B84B87" w:rsidRPr="004F6A8B" w:rsidRDefault="00B84B87" w:rsidP="006000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Space at a community centre</w:t>
      </w:r>
    </w:p>
    <w:p w:rsidR="00B84B87" w:rsidRPr="004F6A8B" w:rsidRDefault="00B84B87" w:rsidP="006000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A hotel room</w:t>
      </w:r>
    </w:p>
    <w:p w:rsidR="00B84B87" w:rsidRPr="004F6A8B" w:rsidRDefault="00B84B87" w:rsidP="006000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An RV or other portable office parked in a convenient location</w:t>
      </w:r>
    </w:p>
    <w:p w:rsidR="00600036" w:rsidRDefault="00600036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B84B87" w:rsidRPr="004F6A8B" w:rsidRDefault="00B84B87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Examples of appropriate communications devices include:</w:t>
      </w:r>
    </w:p>
    <w:p w:rsidR="00B84B87" w:rsidRPr="004F6A8B" w:rsidRDefault="00B84B87" w:rsidP="006000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Landline(s)</w:t>
      </w:r>
    </w:p>
    <w:p w:rsidR="00B84B87" w:rsidRPr="004F6A8B" w:rsidRDefault="00B84B87" w:rsidP="006000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 xml:space="preserve">Mobile </w:t>
      </w:r>
      <w:r w:rsidR="00E9030B">
        <w:rPr>
          <w:rFonts w:cstheme="minorHAnsi"/>
          <w:sz w:val="24"/>
          <w:szCs w:val="24"/>
        </w:rPr>
        <w:t>p</w:t>
      </w:r>
      <w:r w:rsidRPr="004F6A8B">
        <w:rPr>
          <w:rFonts w:cstheme="minorHAnsi"/>
          <w:sz w:val="24"/>
          <w:szCs w:val="24"/>
        </w:rPr>
        <w:t>hone(s)</w:t>
      </w:r>
    </w:p>
    <w:p w:rsidR="00B84B87" w:rsidRPr="004F6A8B" w:rsidRDefault="00B84B87" w:rsidP="006000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Union member’s mobile phone (compensation would be expected)</w:t>
      </w:r>
    </w:p>
    <w:p w:rsidR="00600036" w:rsidRDefault="00600036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6049AD" w:rsidRPr="004F6A8B" w:rsidRDefault="006049AD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 xml:space="preserve">If at all possible, the Employer will make on site facilities available as </w:t>
      </w:r>
      <w:r w:rsidR="00732B61" w:rsidRPr="004F6A8B">
        <w:rPr>
          <w:rFonts w:cstheme="minorHAnsi"/>
          <w:sz w:val="24"/>
          <w:szCs w:val="24"/>
        </w:rPr>
        <w:t>a scheduling office/</w:t>
      </w:r>
      <w:r w:rsidR="00E225D0" w:rsidRPr="004F6A8B">
        <w:rPr>
          <w:rFonts w:cstheme="minorHAnsi"/>
          <w:sz w:val="24"/>
          <w:szCs w:val="24"/>
        </w:rPr>
        <w:t xml:space="preserve">strike </w:t>
      </w:r>
      <w:r w:rsidRPr="004F6A8B">
        <w:rPr>
          <w:rFonts w:cstheme="minorHAnsi"/>
          <w:sz w:val="24"/>
          <w:szCs w:val="24"/>
        </w:rPr>
        <w:t>headquarter for the Union. If this is not possible, the parties shall mutually agree on alternate facilities</w:t>
      </w:r>
      <w:r w:rsidR="00BB550B" w:rsidRPr="004F6A8B">
        <w:rPr>
          <w:rFonts w:cstheme="minorHAnsi"/>
          <w:sz w:val="24"/>
          <w:szCs w:val="24"/>
        </w:rPr>
        <w:t>.</w:t>
      </w:r>
      <w:r w:rsidR="00600036">
        <w:rPr>
          <w:rFonts w:cstheme="minorHAnsi"/>
          <w:sz w:val="24"/>
          <w:szCs w:val="24"/>
        </w:rPr>
        <w:t xml:space="preserve"> </w:t>
      </w:r>
      <w:r w:rsidR="00442750" w:rsidRPr="004F6A8B">
        <w:rPr>
          <w:rFonts w:cstheme="minorHAnsi"/>
          <w:sz w:val="24"/>
          <w:szCs w:val="24"/>
        </w:rPr>
        <w:t>The parties may also consider agreeing upon a centralized office that can be used to schedule workers for a number of employers</w:t>
      </w:r>
      <w:r w:rsidR="00CF7445" w:rsidRPr="004F6A8B">
        <w:rPr>
          <w:rFonts w:cstheme="minorHAnsi"/>
          <w:sz w:val="24"/>
          <w:szCs w:val="24"/>
        </w:rPr>
        <w:t xml:space="preserve"> and/or Unions</w:t>
      </w:r>
      <w:r w:rsidR="00442750" w:rsidRPr="004F6A8B">
        <w:rPr>
          <w:rFonts w:cstheme="minorHAnsi"/>
          <w:sz w:val="24"/>
          <w:szCs w:val="24"/>
        </w:rPr>
        <w:t>.</w:t>
      </w:r>
    </w:p>
    <w:p w:rsidR="00600036" w:rsidRDefault="00600036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6049AD" w:rsidRPr="004F6A8B" w:rsidRDefault="006049AD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 xml:space="preserve">If the </w:t>
      </w:r>
      <w:r w:rsidR="00732B61" w:rsidRPr="004F6A8B">
        <w:rPr>
          <w:rFonts w:cstheme="minorHAnsi"/>
          <w:sz w:val="24"/>
          <w:szCs w:val="24"/>
        </w:rPr>
        <w:t>scheduling office/</w:t>
      </w:r>
      <w:r w:rsidRPr="004F6A8B">
        <w:rPr>
          <w:rFonts w:cstheme="minorHAnsi"/>
          <w:sz w:val="24"/>
          <w:szCs w:val="24"/>
        </w:rPr>
        <w:t xml:space="preserve">strike </w:t>
      </w:r>
      <w:r w:rsidR="00665002" w:rsidRPr="004F6A8B">
        <w:rPr>
          <w:rFonts w:cstheme="minorHAnsi"/>
          <w:sz w:val="24"/>
          <w:szCs w:val="24"/>
        </w:rPr>
        <w:t>h</w:t>
      </w:r>
      <w:r w:rsidRPr="004F6A8B">
        <w:rPr>
          <w:rFonts w:cstheme="minorHAnsi"/>
          <w:sz w:val="24"/>
          <w:szCs w:val="24"/>
        </w:rPr>
        <w:t xml:space="preserve">eadquarter </w:t>
      </w:r>
      <w:r w:rsidR="00665002" w:rsidRPr="004F6A8B">
        <w:rPr>
          <w:rFonts w:cstheme="minorHAnsi"/>
          <w:sz w:val="24"/>
          <w:szCs w:val="24"/>
        </w:rPr>
        <w:t>is</w:t>
      </w:r>
      <w:r w:rsidRPr="004F6A8B">
        <w:rPr>
          <w:rFonts w:cstheme="minorHAnsi"/>
          <w:sz w:val="24"/>
          <w:szCs w:val="24"/>
        </w:rPr>
        <w:t xml:space="preserve"> on site, </w:t>
      </w:r>
      <w:r w:rsidR="00AD359D" w:rsidRPr="004F6A8B">
        <w:rPr>
          <w:rFonts w:cstheme="minorHAnsi"/>
          <w:sz w:val="24"/>
          <w:szCs w:val="24"/>
        </w:rPr>
        <w:t xml:space="preserve">it is preferred it be close to </w:t>
      </w:r>
      <w:r w:rsidRPr="004F6A8B">
        <w:rPr>
          <w:rFonts w:cstheme="minorHAnsi"/>
          <w:sz w:val="24"/>
          <w:szCs w:val="24"/>
        </w:rPr>
        <w:t>an exit</w:t>
      </w:r>
      <w:r w:rsidR="00665002" w:rsidRPr="004F6A8B">
        <w:rPr>
          <w:rFonts w:cstheme="minorHAnsi"/>
          <w:sz w:val="24"/>
          <w:szCs w:val="24"/>
        </w:rPr>
        <w:t xml:space="preserve"> and</w:t>
      </w:r>
      <w:r w:rsidRPr="004F6A8B">
        <w:rPr>
          <w:rFonts w:cstheme="minorHAnsi"/>
          <w:sz w:val="24"/>
          <w:szCs w:val="24"/>
        </w:rPr>
        <w:t xml:space="preserve"> to a washroom</w:t>
      </w:r>
      <w:r w:rsidR="000476F6" w:rsidRPr="004F6A8B">
        <w:rPr>
          <w:rFonts w:cstheme="minorHAnsi"/>
          <w:sz w:val="24"/>
          <w:szCs w:val="24"/>
        </w:rPr>
        <w:t xml:space="preserve"> to minimize interaction with others in the site.</w:t>
      </w:r>
    </w:p>
    <w:p w:rsidR="00600036" w:rsidRDefault="00600036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6049AD" w:rsidRPr="004F6A8B" w:rsidRDefault="006049AD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 xml:space="preserve">If it is offsite, the union </w:t>
      </w:r>
      <w:r w:rsidR="00B84B87" w:rsidRPr="004F6A8B">
        <w:rPr>
          <w:rFonts w:cstheme="minorHAnsi"/>
          <w:sz w:val="24"/>
          <w:szCs w:val="24"/>
        </w:rPr>
        <w:t>prefers</w:t>
      </w:r>
      <w:r w:rsidRPr="004F6A8B">
        <w:rPr>
          <w:rFonts w:cstheme="minorHAnsi"/>
          <w:sz w:val="24"/>
          <w:szCs w:val="24"/>
        </w:rPr>
        <w:t xml:space="preserve"> the location to be central for all workers to </w:t>
      </w:r>
      <w:r w:rsidR="00B84B87" w:rsidRPr="004F6A8B">
        <w:rPr>
          <w:rFonts w:cstheme="minorHAnsi"/>
          <w:sz w:val="24"/>
          <w:szCs w:val="24"/>
        </w:rPr>
        <w:t>access</w:t>
      </w:r>
      <w:r w:rsidR="00872CD8" w:rsidRPr="004F6A8B">
        <w:rPr>
          <w:rFonts w:cstheme="minorHAnsi"/>
          <w:sz w:val="24"/>
          <w:szCs w:val="24"/>
        </w:rPr>
        <w:t>.</w:t>
      </w:r>
    </w:p>
    <w:p w:rsidR="00600036" w:rsidRDefault="00600036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1E5276" w:rsidRDefault="001E5276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 xml:space="preserve">Nothing in this </w:t>
      </w:r>
      <w:r w:rsidR="00600036">
        <w:rPr>
          <w:rFonts w:cstheme="minorHAnsi"/>
          <w:sz w:val="24"/>
          <w:szCs w:val="24"/>
        </w:rPr>
        <w:t xml:space="preserve">agreement </w:t>
      </w:r>
      <w:r w:rsidRPr="004F6A8B">
        <w:rPr>
          <w:rFonts w:cstheme="minorHAnsi"/>
          <w:sz w:val="24"/>
          <w:szCs w:val="24"/>
        </w:rPr>
        <w:t>precludes the parties from agreeing to alter its terms. Any disagreement on the alteration will be escalated to the BC Labour Relations Board for final decision.</w:t>
      </w:r>
    </w:p>
    <w:p w:rsidR="00600036" w:rsidRPr="004F6A8B" w:rsidRDefault="00600036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5714DA" w:rsidRPr="004F6A8B" w:rsidRDefault="005714DA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 xml:space="preserve">The resources agreed upon for the scheduling office/strike headquarter, as follows, will be at the Employer’s cost: </w:t>
      </w:r>
    </w:p>
    <w:p w:rsidR="00600036" w:rsidRDefault="00600036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049AD" w:rsidRDefault="006049AD" w:rsidP="00600036">
      <w:pPr>
        <w:spacing w:after="0" w:line="240" w:lineRule="auto"/>
        <w:rPr>
          <w:rFonts w:cstheme="minorHAnsi"/>
          <w:b/>
          <w:sz w:val="24"/>
          <w:szCs w:val="24"/>
        </w:rPr>
      </w:pPr>
      <w:r w:rsidRPr="004F6A8B">
        <w:rPr>
          <w:rFonts w:cstheme="minorHAnsi"/>
          <w:b/>
          <w:sz w:val="24"/>
          <w:szCs w:val="24"/>
        </w:rPr>
        <w:t>Address(s)</w:t>
      </w:r>
      <w:r w:rsidR="009E0D84" w:rsidRPr="004F6A8B">
        <w:rPr>
          <w:rFonts w:cstheme="minorHAnsi"/>
          <w:b/>
          <w:sz w:val="24"/>
          <w:szCs w:val="24"/>
        </w:rPr>
        <w:t xml:space="preserve"> and description </w:t>
      </w:r>
      <w:r w:rsidRPr="004F6A8B">
        <w:rPr>
          <w:rFonts w:cstheme="minorHAnsi"/>
          <w:b/>
          <w:sz w:val="24"/>
          <w:szCs w:val="24"/>
        </w:rPr>
        <w:t xml:space="preserve">of </w:t>
      </w:r>
      <w:r w:rsidR="00732B61" w:rsidRPr="004F6A8B">
        <w:rPr>
          <w:rFonts w:cstheme="minorHAnsi"/>
          <w:b/>
          <w:sz w:val="24"/>
          <w:szCs w:val="24"/>
        </w:rPr>
        <w:t>scheduling office/</w:t>
      </w:r>
      <w:r w:rsidRPr="004F6A8B">
        <w:rPr>
          <w:rFonts w:cstheme="minorHAnsi"/>
          <w:b/>
          <w:sz w:val="24"/>
          <w:szCs w:val="24"/>
        </w:rPr>
        <w:t>strike headquarter:</w:t>
      </w: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Pr="004F6A8B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05719" w:rsidRPr="004F6A8B" w:rsidRDefault="00805719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030B" w:rsidRDefault="00E9030B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030B" w:rsidRDefault="00E9030B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049AD" w:rsidRPr="004F6A8B" w:rsidRDefault="00F850CD" w:rsidP="00600036">
      <w:pPr>
        <w:spacing w:after="0" w:line="240" w:lineRule="auto"/>
        <w:rPr>
          <w:rFonts w:cstheme="minorHAnsi"/>
          <w:b/>
          <w:sz w:val="24"/>
          <w:szCs w:val="24"/>
        </w:rPr>
      </w:pPr>
      <w:r w:rsidRPr="004F6A8B">
        <w:rPr>
          <w:rFonts w:cstheme="minorHAnsi"/>
          <w:b/>
          <w:sz w:val="24"/>
          <w:szCs w:val="24"/>
        </w:rPr>
        <w:t xml:space="preserve">Equipment for </w:t>
      </w:r>
      <w:r w:rsidR="00732B61" w:rsidRPr="004F6A8B">
        <w:rPr>
          <w:rFonts w:cstheme="minorHAnsi"/>
          <w:b/>
          <w:sz w:val="24"/>
          <w:szCs w:val="24"/>
        </w:rPr>
        <w:t>Scheduling Office/</w:t>
      </w:r>
      <w:r w:rsidRPr="004F6A8B">
        <w:rPr>
          <w:rFonts w:cstheme="minorHAnsi"/>
          <w:b/>
          <w:sz w:val="24"/>
          <w:szCs w:val="24"/>
        </w:rPr>
        <w:t>Strike Headquarter:</w:t>
      </w:r>
    </w:p>
    <w:p w:rsidR="00E9030B" w:rsidRDefault="00F850CD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Chairs:</w:t>
      </w:r>
    </w:p>
    <w:p w:rsidR="00F850CD" w:rsidRPr="004F6A8B" w:rsidRDefault="00F87E62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ab/>
      </w:r>
      <w:r w:rsidRPr="004F6A8B">
        <w:rPr>
          <w:rFonts w:cstheme="minorHAnsi"/>
          <w:sz w:val="24"/>
          <w:szCs w:val="24"/>
        </w:rPr>
        <w:tab/>
      </w:r>
    </w:p>
    <w:p w:rsidR="00E9030B" w:rsidRDefault="00E9030B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F850CD" w:rsidRPr="004F6A8B" w:rsidRDefault="00F850CD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Tables:</w:t>
      </w:r>
      <w:r w:rsidR="00F87E62" w:rsidRPr="004F6A8B">
        <w:rPr>
          <w:rFonts w:cstheme="minorHAnsi"/>
          <w:sz w:val="24"/>
          <w:szCs w:val="24"/>
        </w:rPr>
        <w:tab/>
      </w:r>
      <w:r w:rsidR="00F87E62" w:rsidRPr="004F6A8B">
        <w:rPr>
          <w:rFonts w:cstheme="minorHAnsi"/>
          <w:sz w:val="24"/>
          <w:szCs w:val="24"/>
        </w:rPr>
        <w:tab/>
      </w:r>
    </w:p>
    <w:p w:rsidR="00E9030B" w:rsidRDefault="00E9030B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F850CD" w:rsidRPr="004F6A8B" w:rsidRDefault="009E0D84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P</w:t>
      </w:r>
      <w:r w:rsidR="00F850CD" w:rsidRPr="004F6A8B">
        <w:rPr>
          <w:rFonts w:cstheme="minorHAnsi"/>
          <w:sz w:val="24"/>
          <w:szCs w:val="24"/>
        </w:rPr>
        <w:t>hones</w:t>
      </w:r>
      <w:r w:rsidR="00E65490" w:rsidRPr="004F6A8B">
        <w:rPr>
          <w:rFonts w:cstheme="minorHAnsi"/>
          <w:sz w:val="24"/>
          <w:szCs w:val="24"/>
        </w:rPr>
        <w:t xml:space="preserve"> (cell phones, </w:t>
      </w:r>
      <w:r w:rsidR="008B7FA6" w:rsidRPr="004F6A8B">
        <w:rPr>
          <w:rFonts w:cstheme="minorHAnsi"/>
          <w:sz w:val="24"/>
          <w:szCs w:val="24"/>
        </w:rPr>
        <w:t>landlines,</w:t>
      </w:r>
      <w:r w:rsidR="00E65490" w:rsidRPr="004F6A8B">
        <w:rPr>
          <w:rFonts w:cstheme="minorHAnsi"/>
          <w:sz w:val="24"/>
          <w:szCs w:val="24"/>
        </w:rPr>
        <w:t xml:space="preserve"> or a combination)</w:t>
      </w:r>
      <w:r w:rsidR="00F850CD" w:rsidRPr="004F6A8B">
        <w:rPr>
          <w:rFonts w:cstheme="minorHAnsi"/>
          <w:sz w:val="24"/>
          <w:szCs w:val="24"/>
        </w:rPr>
        <w:t>:</w:t>
      </w:r>
      <w:r w:rsidR="00F87E62" w:rsidRPr="004F6A8B">
        <w:rPr>
          <w:rFonts w:cstheme="minorHAnsi"/>
          <w:sz w:val="24"/>
          <w:szCs w:val="24"/>
        </w:rPr>
        <w:tab/>
      </w:r>
    </w:p>
    <w:p w:rsidR="00E9030B" w:rsidRDefault="00E9030B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E9030B" w:rsidRDefault="00E9030B" w:rsidP="00600036">
      <w:pPr>
        <w:spacing w:after="0" w:line="240" w:lineRule="auto"/>
        <w:rPr>
          <w:rFonts w:cstheme="minorHAnsi"/>
          <w:sz w:val="24"/>
          <w:szCs w:val="24"/>
        </w:rPr>
      </w:pPr>
    </w:p>
    <w:p w:rsidR="00F850CD" w:rsidRPr="004F6A8B" w:rsidRDefault="00F850CD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Misc</w:t>
      </w:r>
      <w:r w:rsidR="00B83D89" w:rsidRPr="004F6A8B">
        <w:rPr>
          <w:rFonts w:cstheme="minorHAnsi"/>
          <w:sz w:val="24"/>
          <w:szCs w:val="24"/>
        </w:rPr>
        <w:t>ellaneous</w:t>
      </w:r>
      <w:r w:rsidRPr="004F6A8B">
        <w:rPr>
          <w:rFonts w:cstheme="minorHAnsi"/>
          <w:sz w:val="24"/>
          <w:szCs w:val="24"/>
        </w:rPr>
        <w:t xml:space="preserve">: </w:t>
      </w: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030B" w:rsidRDefault="00E9030B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030B" w:rsidRDefault="00E9030B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850CD" w:rsidRPr="004F6A8B" w:rsidRDefault="009E0D84" w:rsidP="00600036">
      <w:pPr>
        <w:spacing w:after="0" w:line="240" w:lineRule="auto"/>
        <w:rPr>
          <w:rFonts w:cstheme="minorHAnsi"/>
          <w:b/>
          <w:sz w:val="24"/>
          <w:szCs w:val="24"/>
        </w:rPr>
      </w:pPr>
      <w:r w:rsidRPr="004F6A8B">
        <w:rPr>
          <w:rFonts w:cstheme="minorHAnsi"/>
          <w:b/>
          <w:sz w:val="24"/>
          <w:szCs w:val="24"/>
        </w:rPr>
        <w:t>Access/</w:t>
      </w:r>
      <w:r w:rsidR="00F850CD" w:rsidRPr="004F6A8B">
        <w:rPr>
          <w:rFonts w:cstheme="minorHAnsi"/>
          <w:b/>
          <w:sz w:val="24"/>
          <w:szCs w:val="24"/>
        </w:rPr>
        <w:t>Egress</w:t>
      </w:r>
    </w:p>
    <w:p w:rsidR="00F850CD" w:rsidRPr="004F6A8B" w:rsidRDefault="00F850CD" w:rsidP="00600036">
      <w:pPr>
        <w:spacing w:after="0" w:line="240" w:lineRule="auto"/>
        <w:rPr>
          <w:rFonts w:cstheme="minorHAnsi"/>
          <w:sz w:val="24"/>
          <w:szCs w:val="24"/>
        </w:rPr>
      </w:pPr>
      <w:r w:rsidRPr="004F6A8B">
        <w:rPr>
          <w:rFonts w:cstheme="minorHAnsi"/>
          <w:sz w:val="24"/>
          <w:szCs w:val="24"/>
        </w:rPr>
        <w:t>The Union will provide unrestricted access and egress for delivery companies, contractors, and volunteers.  Egress will be indicated on the location map.</w:t>
      </w: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A48E1" w:rsidRPr="004F6A8B" w:rsidRDefault="00F850CD" w:rsidP="00600036">
      <w:pPr>
        <w:spacing w:after="0" w:line="240" w:lineRule="auto"/>
        <w:rPr>
          <w:rFonts w:cstheme="minorHAnsi"/>
          <w:b/>
          <w:sz w:val="24"/>
          <w:szCs w:val="24"/>
        </w:rPr>
      </w:pPr>
      <w:r w:rsidRPr="004F6A8B">
        <w:rPr>
          <w:rFonts w:cstheme="minorHAnsi"/>
          <w:b/>
          <w:sz w:val="24"/>
          <w:szCs w:val="24"/>
        </w:rPr>
        <w:t>Location of picket line(s) and egress(s)</w:t>
      </w:r>
      <w:r w:rsidR="00850E1D">
        <w:rPr>
          <w:rFonts w:cstheme="minorHAnsi"/>
          <w:b/>
          <w:sz w:val="24"/>
          <w:szCs w:val="24"/>
        </w:rPr>
        <w:t>.</w:t>
      </w:r>
      <w:r w:rsidR="00D37594">
        <w:rPr>
          <w:rFonts w:cstheme="minorHAnsi"/>
          <w:b/>
          <w:sz w:val="24"/>
          <w:szCs w:val="24"/>
        </w:rPr>
        <w:t xml:space="preserve"> </w:t>
      </w:r>
      <w:r w:rsidR="00850E1D" w:rsidRPr="004F6A8B">
        <w:rPr>
          <w:rFonts w:cstheme="minorHAnsi"/>
          <w:b/>
          <w:sz w:val="24"/>
          <w:szCs w:val="24"/>
        </w:rPr>
        <w:t>(</w:t>
      </w:r>
      <w:r w:rsidR="00850E1D">
        <w:rPr>
          <w:rFonts w:cstheme="minorHAnsi"/>
          <w:b/>
          <w:sz w:val="24"/>
          <w:szCs w:val="24"/>
        </w:rPr>
        <w:t>I</w:t>
      </w:r>
      <w:r w:rsidR="00850E1D" w:rsidRPr="004F6A8B">
        <w:rPr>
          <w:rFonts w:cstheme="minorHAnsi"/>
          <w:b/>
          <w:sz w:val="24"/>
          <w:szCs w:val="24"/>
        </w:rPr>
        <w:t>nsert google map(s))</w:t>
      </w:r>
    </w:p>
    <w:p w:rsidR="00815FD3" w:rsidRDefault="00815FD3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030B" w:rsidRDefault="00E9030B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Notes for picket line(s) (</w:t>
      </w:r>
      <w:r w:rsidR="00E9030B">
        <w:rPr>
          <w:rFonts w:cstheme="minorHAnsi"/>
          <w:b/>
          <w:sz w:val="24"/>
          <w:szCs w:val="24"/>
        </w:rPr>
        <w:t xml:space="preserve">e.g., </w:t>
      </w:r>
      <w:r>
        <w:rPr>
          <w:rFonts w:cstheme="minorHAnsi"/>
          <w:b/>
          <w:sz w:val="24"/>
          <w:szCs w:val="24"/>
        </w:rPr>
        <w:t xml:space="preserve">common sites): </w:t>
      </w:r>
    </w:p>
    <w:p w:rsidR="00850E1D" w:rsidRDefault="00850E1D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310E6" w:rsidRDefault="00A310E6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310E6" w:rsidRDefault="00A310E6" w:rsidP="00600036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247"/>
      </w:tblGrid>
      <w:tr w:rsidR="00805719" w:rsidRPr="004F6A8B" w:rsidTr="008B7FA6">
        <w:tc>
          <w:tcPr>
            <w:tcW w:w="4253" w:type="dxa"/>
            <w:tcBorders>
              <w:bottom w:val="single" w:sz="4" w:space="0" w:color="auto"/>
            </w:tcBorders>
          </w:tcPr>
          <w:p w:rsidR="00805719" w:rsidRPr="004F6A8B" w:rsidRDefault="00805719" w:rsidP="00600036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18796333"/>
          </w:p>
        </w:tc>
        <w:tc>
          <w:tcPr>
            <w:tcW w:w="850" w:type="dxa"/>
          </w:tcPr>
          <w:p w:rsidR="00805719" w:rsidRPr="004F6A8B" w:rsidRDefault="00805719" w:rsidP="0060003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805719" w:rsidRPr="004F6A8B" w:rsidRDefault="00805719" w:rsidP="0060003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719" w:rsidRPr="004F6A8B" w:rsidTr="008B7FA6">
        <w:tc>
          <w:tcPr>
            <w:tcW w:w="4253" w:type="dxa"/>
            <w:tcBorders>
              <w:top w:val="single" w:sz="4" w:space="0" w:color="auto"/>
            </w:tcBorders>
          </w:tcPr>
          <w:p w:rsidR="00805719" w:rsidRPr="00A310E6" w:rsidRDefault="008B7FA6" w:rsidP="00600036">
            <w:pPr>
              <w:rPr>
                <w:rFonts w:cstheme="minorHAnsi"/>
                <w:sz w:val="24"/>
                <w:szCs w:val="24"/>
              </w:rPr>
            </w:pPr>
            <w:r w:rsidRPr="00A310E6">
              <w:rPr>
                <w:rFonts w:cstheme="minorHAnsi"/>
                <w:sz w:val="24"/>
                <w:szCs w:val="24"/>
              </w:rPr>
              <w:t>Employer Name</w:t>
            </w:r>
          </w:p>
        </w:tc>
        <w:tc>
          <w:tcPr>
            <w:tcW w:w="850" w:type="dxa"/>
          </w:tcPr>
          <w:p w:rsidR="00805719" w:rsidRPr="004F6A8B" w:rsidRDefault="00805719" w:rsidP="0060003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805719" w:rsidRPr="004F6A8B" w:rsidRDefault="008B7FA6" w:rsidP="00600036">
            <w:pPr>
              <w:rPr>
                <w:rFonts w:cstheme="minorHAnsi"/>
                <w:b/>
                <w:sz w:val="24"/>
                <w:szCs w:val="24"/>
              </w:rPr>
            </w:pPr>
            <w:r w:rsidRPr="004F6A8B">
              <w:rPr>
                <w:rFonts w:cstheme="minorHAnsi"/>
                <w:sz w:val="24"/>
                <w:szCs w:val="24"/>
              </w:rPr>
              <w:t>BCGEU Staff Representative Name</w:t>
            </w:r>
          </w:p>
        </w:tc>
      </w:tr>
      <w:tr w:rsidR="00805719" w:rsidRPr="004F6A8B" w:rsidTr="009B2B13">
        <w:tc>
          <w:tcPr>
            <w:tcW w:w="4253" w:type="dxa"/>
            <w:tcBorders>
              <w:bottom w:val="single" w:sz="4" w:space="0" w:color="auto"/>
            </w:tcBorders>
          </w:tcPr>
          <w:p w:rsidR="00805719" w:rsidRPr="00A310E6" w:rsidRDefault="00805719" w:rsidP="00600036">
            <w:pPr>
              <w:rPr>
                <w:rFonts w:cstheme="minorHAnsi"/>
                <w:sz w:val="24"/>
                <w:szCs w:val="24"/>
              </w:rPr>
            </w:pPr>
          </w:p>
          <w:p w:rsidR="008B7FA6" w:rsidRPr="00A310E6" w:rsidRDefault="008B7FA6" w:rsidP="00600036">
            <w:pPr>
              <w:rPr>
                <w:rFonts w:cstheme="minorHAnsi"/>
                <w:sz w:val="24"/>
                <w:szCs w:val="24"/>
              </w:rPr>
            </w:pPr>
          </w:p>
          <w:p w:rsidR="008B7FA6" w:rsidRPr="00A310E6" w:rsidRDefault="008B7FA6" w:rsidP="00600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719" w:rsidRPr="004F6A8B" w:rsidRDefault="00805719" w:rsidP="0060003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805719" w:rsidRPr="004F6A8B" w:rsidRDefault="00805719" w:rsidP="0060003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5719" w:rsidRPr="004F6A8B" w:rsidTr="009B2B13">
        <w:tc>
          <w:tcPr>
            <w:tcW w:w="4253" w:type="dxa"/>
            <w:tcBorders>
              <w:top w:val="single" w:sz="4" w:space="0" w:color="auto"/>
            </w:tcBorders>
          </w:tcPr>
          <w:p w:rsidR="00805719" w:rsidRPr="00A310E6" w:rsidRDefault="008B7FA6" w:rsidP="00600036">
            <w:pPr>
              <w:rPr>
                <w:rFonts w:cstheme="minorHAnsi"/>
                <w:sz w:val="24"/>
                <w:szCs w:val="24"/>
              </w:rPr>
            </w:pPr>
            <w:r w:rsidRPr="00A310E6">
              <w:rPr>
                <w:rFonts w:cstheme="minorHAnsi"/>
                <w:sz w:val="24"/>
                <w:szCs w:val="24"/>
              </w:rPr>
              <w:t>Employer Signature</w:t>
            </w:r>
          </w:p>
        </w:tc>
        <w:tc>
          <w:tcPr>
            <w:tcW w:w="850" w:type="dxa"/>
          </w:tcPr>
          <w:p w:rsidR="00805719" w:rsidRPr="004F6A8B" w:rsidRDefault="00805719" w:rsidP="0060003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805719" w:rsidRPr="004F6A8B" w:rsidRDefault="008B7FA6" w:rsidP="00600036">
            <w:pPr>
              <w:rPr>
                <w:rFonts w:cstheme="minorHAnsi"/>
                <w:b/>
                <w:sz w:val="24"/>
                <w:szCs w:val="24"/>
              </w:rPr>
            </w:pPr>
            <w:r w:rsidRPr="004F6A8B">
              <w:rPr>
                <w:rFonts w:cstheme="minorHAnsi"/>
                <w:sz w:val="24"/>
                <w:szCs w:val="24"/>
              </w:rPr>
              <w:t>BCGEU Staff Representative Signature</w:t>
            </w:r>
          </w:p>
        </w:tc>
      </w:tr>
      <w:tr w:rsidR="008B7FA6" w:rsidRPr="004F6A8B" w:rsidTr="009B2B13">
        <w:tc>
          <w:tcPr>
            <w:tcW w:w="4253" w:type="dxa"/>
            <w:tcBorders>
              <w:bottom w:val="single" w:sz="4" w:space="0" w:color="auto"/>
            </w:tcBorders>
          </w:tcPr>
          <w:p w:rsidR="008B7FA6" w:rsidRPr="00A310E6" w:rsidRDefault="008B7FA6" w:rsidP="00600036">
            <w:pPr>
              <w:rPr>
                <w:rFonts w:cstheme="minorHAnsi"/>
                <w:sz w:val="24"/>
                <w:szCs w:val="24"/>
              </w:rPr>
            </w:pPr>
          </w:p>
          <w:p w:rsidR="008B7FA6" w:rsidRPr="00A310E6" w:rsidRDefault="008B7FA6" w:rsidP="00600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FA6" w:rsidRPr="004F6A8B" w:rsidRDefault="008B7FA6" w:rsidP="0060003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8B7FA6" w:rsidRPr="004F6A8B" w:rsidRDefault="008B7FA6" w:rsidP="00600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7FA6" w:rsidRPr="004F6A8B" w:rsidTr="008B7FA6">
        <w:tc>
          <w:tcPr>
            <w:tcW w:w="4253" w:type="dxa"/>
            <w:tcBorders>
              <w:top w:val="single" w:sz="4" w:space="0" w:color="auto"/>
            </w:tcBorders>
          </w:tcPr>
          <w:p w:rsidR="008B7FA6" w:rsidRPr="00A310E6" w:rsidRDefault="008B7FA6" w:rsidP="00600036">
            <w:pPr>
              <w:rPr>
                <w:rFonts w:cstheme="minorHAnsi"/>
                <w:sz w:val="24"/>
                <w:szCs w:val="24"/>
              </w:rPr>
            </w:pPr>
            <w:r w:rsidRPr="00A310E6">
              <w:rPr>
                <w:rFonts w:cstheme="minorHAnsi"/>
                <w:sz w:val="24"/>
                <w:szCs w:val="24"/>
              </w:rPr>
              <w:t>Date Signed</w:t>
            </w:r>
          </w:p>
        </w:tc>
        <w:tc>
          <w:tcPr>
            <w:tcW w:w="850" w:type="dxa"/>
          </w:tcPr>
          <w:p w:rsidR="008B7FA6" w:rsidRPr="004F6A8B" w:rsidRDefault="008B7FA6" w:rsidP="0060003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8B7FA6" w:rsidRPr="004F6A8B" w:rsidRDefault="008B7FA6" w:rsidP="00600036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:rsidR="006049AD" w:rsidRPr="004F6A8B" w:rsidRDefault="006049AD" w:rsidP="00600036">
      <w:pPr>
        <w:spacing w:after="0" w:line="240" w:lineRule="auto"/>
        <w:rPr>
          <w:rFonts w:cstheme="minorHAnsi"/>
          <w:sz w:val="24"/>
          <w:szCs w:val="24"/>
        </w:rPr>
      </w:pPr>
    </w:p>
    <w:sectPr w:rsidR="006049AD" w:rsidRPr="004F6A8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3DF" w:rsidRDefault="000313DF" w:rsidP="00805719">
      <w:pPr>
        <w:spacing w:after="0" w:line="240" w:lineRule="auto"/>
      </w:pPr>
      <w:r>
        <w:separator/>
      </w:r>
    </w:p>
  </w:endnote>
  <w:endnote w:type="continuationSeparator" w:id="0">
    <w:p w:rsidR="000313DF" w:rsidRDefault="000313DF" w:rsidP="0080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719" w:rsidRDefault="00805719">
    <w:pPr>
      <w:pStyle w:val="Footer"/>
      <w:pBdr>
        <w:bottom w:val="single" w:sz="12" w:space="1" w:color="auto"/>
      </w:pBdr>
      <w:rPr>
        <w:lang w:val="en-US"/>
      </w:rPr>
    </w:pPr>
  </w:p>
  <w:p w:rsidR="00805719" w:rsidRPr="008B7FA6" w:rsidRDefault="00805719">
    <w:pPr>
      <w:pStyle w:val="Footer"/>
      <w:rPr>
        <w:i/>
        <w:iCs/>
        <w:sz w:val="18"/>
        <w:szCs w:val="18"/>
        <w:lang w:val="en-US"/>
      </w:rPr>
    </w:pPr>
    <w:r w:rsidRPr="008B7FA6">
      <w:rPr>
        <w:i/>
        <w:iCs/>
        <w:sz w:val="18"/>
        <w:szCs w:val="18"/>
        <w:lang w:val="en-US"/>
      </w:rPr>
      <w:t>This form</w:t>
    </w:r>
    <w:r w:rsidR="00600036">
      <w:rPr>
        <w:i/>
        <w:iCs/>
        <w:sz w:val="18"/>
        <w:szCs w:val="18"/>
        <w:lang w:val="en-US"/>
      </w:rPr>
      <w:t xml:space="preserve"> is </w:t>
    </w:r>
    <w:r w:rsidRPr="008B7FA6">
      <w:rPr>
        <w:i/>
        <w:iCs/>
        <w:sz w:val="18"/>
        <w:szCs w:val="18"/>
        <w:lang w:val="en-US"/>
      </w:rPr>
      <w:t xml:space="preserve">mutually agreed by CSSEA and BCGEU for use in determining </w:t>
    </w:r>
    <w:r w:rsidR="00600036">
      <w:rPr>
        <w:i/>
        <w:iCs/>
        <w:sz w:val="18"/>
        <w:szCs w:val="18"/>
        <w:lang w:val="en-US"/>
      </w:rPr>
      <w:t>s</w:t>
    </w:r>
    <w:r w:rsidRPr="008B7FA6">
      <w:rPr>
        <w:i/>
        <w:iCs/>
        <w:sz w:val="18"/>
        <w:szCs w:val="18"/>
        <w:lang w:val="en-US"/>
      </w:rPr>
      <w:t>cheduling offices/strike headquarters under essential services in 2022</w:t>
    </w:r>
    <w:r w:rsidR="00600036">
      <w:rPr>
        <w:i/>
        <w:iCs/>
        <w:sz w:val="18"/>
        <w:szCs w:val="18"/>
        <w:lang w:val="en-US"/>
      </w:rPr>
      <w:t xml:space="preserve"> and 2025.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3DF" w:rsidRDefault="000313DF" w:rsidP="00805719">
      <w:pPr>
        <w:spacing w:after="0" w:line="240" w:lineRule="auto"/>
      </w:pPr>
      <w:r>
        <w:separator/>
      </w:r>
    </w:p>
  </w:footnote>
  <w:footnote w:type="continuationSeparator" w:id="0">
    <w:p w:rsidR="000313DF" w:rsidRDefault="000313DF" w:rsidP="0080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1E2"/>
    <w:multiLevelType w:val="hybridMultilevel"/>
    <w:tmpl w:val="237CD2FE"/>
    <w:lvl w:ilvl="0" w:tplc="8A5C5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D"/>
    <w:rsid w:val="000313DF"/>
    <w:rsid w:val="000476F6"/>
    <w:rsid w:val="001011D3"/>
    <w:rsid w:val="001343D3"/>
    <w:rsid w:val="00155F81"/>
    <w:rsid w:val="00164860"/>
    <w:rsid w:val="001E5276"/>
    <w:rsid w:val="002059C0"/>
    <w:rsid w:val="00260B92"/>
    <w:rsid w:val="00307D21"/>
    <w:rsid w:val="00355325"/>
    <w:rsid w:val="0039435D"/>
    <w:rsid w:val="003A48E1"/>
    <w:rsid w:val="00442750"/>
    <w:rsid w:val="004B393F"/>
    <w:rsid w:val="004F6A8B"/>
    <w:rsid w:val="005714DA"/>
    <w:rsid w:val="00600036"/>
    <w:rsid w:val="006049AD"/>
    <w:rsid w:val="00635130"/>
    <w:rsid w:val="00642902"/>
    <w:rsid w:val="00665002"/>
    <w:rsid w:val="00700C0D"/>
    <w:rsid w:val="00732B61"/>
    <w:rsid w:val="00770E4E"/>
    <w:rsid w:val="00805719"/>
    <w:rsid w:val="00815FD3"/>
    <w:rsid w:val="00850E1D"/>
    <w:rsid w:val="00872CD8"/>
    <w:rsid w:val="008B7FA6"/>
    <w:rsid w:val="008E6376"/>
    <w:rsid w:val="009B2B13"/>
    <w:rsid w:val="009E0D84"/>
    <w:rsid w:val="00A310E6"/>
    <w:rsid w:val="00A65F4A"/>
    <w:rsid w:val="00AD359D"/>
    <w:rsid w:val="00AF0885"/>
    <w:rsid w:val="00AF2CD5"/>
    <w:rsid w:val="00AF6868"/>
    <w:rsid w:val="00B83D89"/>
    <w:rsid w:val="00B84B87"/>
    <w:rsid w:val="00BB550B"/>
    <w:rsid w:val="00CF7445"/>
    <w:rsid w:val="00D14AC9"/>
    <w:rsid w:val="00D261D2"/>
    <w:rsid w:val="00D37594"/>
    <w:rsid w:val="00D676C2"/>
    <w:rsid w:val="00DD6558"/>
    <w:rsid w:val="00E225D0"/>
    <w:rsid w:val="00E65490"/>
    <w:rsid w:val="00E9030B"/>
    <w:rsid w:val="00EB14F1"/>
    <w:rsid w:val="00F303FD"/>
    <w:rsid w:val="00F33E41"/>
    <w:rsid w:val="00F850CD"/>
    <w:rsid w:val="00F87E62"/>
    <w:rsid w:val="00FD40F8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1A92"/>
  <w15:chartTrackingRefBased/>
  <w15:docId w15:val="{86282864-669A-46AF-AC57-C9E7B25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3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5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002"/>
    <w:pPr>
      <w:ind w:left="720"/>
      <w:contextualSpacing/>
    </w:pPr>
  </w:style>
  <w:style w:type="paragraph" w:styleId="Revision">
    <w:name w:val="Revision"/>
    <w:hidden/>
    <w:uiPriority w:val="99"/>
    <w:semiHidden/>
    <w:rsid w:val="00CF74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19"/>
  </w:style>
  <w:style w:type="paragraph" w:styleId="Footer">
    <w:name w:val="footer"/>
    <w:basedOn w:val="Normal"/>
    <w:link w:val="FooterChar"/>
    <w:uiPriority w:val="99"/>
    <w:unhideWhenUsed/>
    <w:rsid w:val="00805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19"/>
  </w:style>
  <w:style w:type="table" w:styleId="TableGrid">
    <w:name w:val="Table Grid"/>
    <w:basedOn w:val="TableNormal"/>
    <w:uiPriority w:val="39"/>
    <w:rsid w:val="0080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5F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15FD3"/>
    <w:rPr>
      <w:rFonts w:ascii="Arial" w:eastAsia="Arial" w:hAnsi="Arial" w:cs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Appleton, Shelly</dc:creator>
  <cp:keywords/>
  <dc:description/>
  <cp:lastModifiedBy>Doris Sun</cp:lastModifiedBy>
  <cp:revision>1</cp:revision>
  <dcterms:created xsi:type="dcterms:W3CDTF">2025-07-21T16:14:00Z</dcterms:created>
  <dcterms:modified xsi:type="dcterms:W3CDTF">2025-07-21T16:14:00Z</dcterms:modified>
</cp:coreProperties>
</file>